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0014" w14:textId="77777777" w:rsidR="00B03910" w:rsidRPr="00C5617D" w:rsidRDefault="00B03910" w:rsidP="00A07174">
      <w:pPr>
        <w:ind w:left="-284"/>
        <w:jc w:val="both"/>
        <w:rPr>
          <w:b/>
          <w:sz w:val="22"/>
          <w:szCs w:val="22"/>
        </w:rPr>
      </w:pPr>
    </w:p>
    <w:p w14:paraId="47B8B1FE" w14:textId="7892374A" w:rsidR="00B03910" w:rsidRPr="00C5617D" w:rsidRDefault="00B03910" w:rsidP="00A07174">
      <w:pPr>
        <w:ind w:left="-284"/>
        <w:jc w:val="both"/>
        <w:rPr>
          <w:sz w:val="22"/>
          <w:szCs w:val="22"/>
        </w:rPr>
      </w:pPr>
      <w:r w:rsidRPr="00C5617D">
        <w:rPr>
          <w:b/>
          <w:sz w:val="22"/>
          <w:szCs w:val="22"/>
        </w:rPr>
        <w:t xml:space="preserve">PREDMET: </w:t>
      </w:r>
      <w:r w:rsidRPr="00C5617D">
        <w:rPr>
          <w:sz w:val="22"/>
          <w:szCs w:val="22"/>
        </w:rPr>
        <w:t>I</w:t>
      </w:r>
      <w:r w:rsidR="00A74A5F">
        <w:rPr>
          <w:sz w:val="22"/>
          <w:szCs w:val="22"/>
        </w:rPr>
        <w:t>zvještaj sa</w:t>
      </w:r>
      <w:r w:rsidRPr="00C5617D">
        <w:rPr>
          <w:sz w:val="22"/>
          <w:szCs w:val="22"/>
        </w:rPr>
        <w:t xml:space="preserve"> Skupštin</w:t>
      </w:r>
      <w:r w:rsidR="00A74A5F">
        <w:rPr>
          <w:sz w:val="22"/>
          <w:szCs w:val="22"/>
        </w:rPr>
        <w:t>e</w:t>
      </w:r>
      <w:r w:rsidRPr="00C5617D">
        <w:rPr>
          <w:sz w:val="22"/>
          <w:szCs w:val="22"/>
        </w:rPr>
        <w:t xml:space="preserve"> akcionara emitenta </w:t>
      </w:r>
      <w:r w:rsidR="006B5BAE">
        <w:rPr>
          <w:sz w:val="22"/>
          <w:szCs w:val="22"/>
        </w:rPr>
        <w:t>Otrantkomerc a.d. Podgorica</w:t>
      </w:r>
    </w:p>
    <w:p w14:paraId="139135FE" w14:textId="77777777" w:rsidR="00B03910" w:rsidRPr="00C5617D" w:rsidRDefault="00B03910" w:rsidP="00A07174">
      <w:pPr>
        <w:ind w:left="-284"/>
        <w:jc w:val="both"/>
        <w:rPr>
          <w:b/>
          <w:sz w:val="22"/>
          <w:szCs w:val="22"/>
        </w:rPr>
      </w:pPr>
    </w:p>
    <w:p w14:paraId="568C530E" w14:textId="52BEA001" w:rsidR="000B2415" w:rsidRPr="00A74A5F" w:rsidRDefault="00A74A5F" w:rsidP="00A74A5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skladu sa dostavljenim instrukcijama kastodi banci </w:t>
      </w:r>
      <w:r w:rsidR="000B2415">
        <w:rPr>
          <w:bCs/>
          <w:iCs/>
          <w:sz w:val="22"/>
          <w:szCs w:val="22"/>
          <w:lang w:val="sr-Latn-CS"/>
        </w:rPr>
        <w:t>RAIFFEISEN BANK DD</w:t>
      </w:r>
      <w:r>
        <w:rPr>
          <w:sz w:val="22"/>
          <w:szCs w:val="22"/>
        </w:rPr>
        <w:t xml:space="preserve">, </w:t>
      </w:r>
      <w:r w:rsidR="000B2415">
        <w:rPr>
          <w:sz w:val="22"/>
          <w:szCs w:val="22"/>
          <w:lang w:val="sr-Latn-CS"/>
        </w:rPr>
        <w:t>SKRBNIŠTVO –GSS</w:t>
      </w:r>
    </w:p>
    <w:p w14:paraId="220C0749" w14:textId="4167D163" w:rsidR="00B03910" w:rsidRPr="00A74A5F" w:rsidRDefault="000B2415" w:rsidP="00A74A5F">
      <w:pPr>
        <w:spacing w:after="120"/>
        <w:ind w:left="-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SARAJEVO</w:t>
      </w:r>
      <w:r w:rsidR="00A74A5F">
        <w:rPr>
          <w:sz w:val="22"/>
          <w:szCs w:val="22"/>
          <w:lang w:val="sr-Latn-CS"/>
        </w:rPr>
        <w:t xml:space="preserve">, </w:t>
      </w:r>
      <w:r w:rsidR="002E1F8E">
        <w:rPr>
          <w:sz w:val="22"/>
          <w:szCs w:val="22"/>
        </w:rPr>
        <w:t xml:space="preserve">OMIF Privrednik Invest </w:t>
      </w:r>
      <w:r w:rsidR="00290BE0">
        <w:rPr>
          <w:sz w:val="22"/>
          <w:szCs w:val="22"/>
        </w:rPr>
        <w:t xml:space="preserve">, vlasnik </w:t>
      </w:r>
      <w:r w:rsidR="002E1F8E">
        <w:rPr>
          <w:sz w:val="22"/>
          <w:szCs w:val="22"/>
        </w:rPr>
        <w:t>28.023</w:t>
      </w:r>
      <w:r w:rsidR="00290BE0">
        <w:rPr>
          <w:sz w:val="22"/>
          <w:szCs w:val="22"/>
        </w:rPr>
        <w:t xml:space="preserve"> akcije </w:t>
      </w:r>
      <w:r w:rsidR="00124E6B">
        <w:rPr>
          <w:sz w:val="22"/>
          <w:szCs w:val="22"/>
          <w:lang w:val="bs-Latn-BA"/>
        </w:rPr>
        <w:t xml:space="preserve">odnosno </w:t>
      </w:r>
      <w:r w:rsidR="002E1F8E">
        <w:rPr>
          <w:sz w:val="22"/>
          <w:szCs w:val="22"/>
          <w:lang w:val="bs-Latn-BA"/>
        </w:rPr>
        <w:t>1,17</w:t>
      </w:r>
      <w:r w:rsidR="00124E6B">
        <w:rPr>
          <w:sz w:val="22"/>
          <w:szCs w:val="22"/>
          <w:lang w:val="bs-Latn-BA"/>
        </w:rPr>
        <w:t xml:space="preserve">% vlasništva </w:t>
      </w:r>
      <w:r w:rsidR="00290BE0">
        <w:rPr>
          <w:sz w:val="22"/>
          <w:szCs w:val="22"/>
        </w:rPr>
        <w:t>emitenta</w:t>
      </w:r>
      <w:r w:rsidR="00B03910" w:rsidRPr="00C5617D">
        <w:rPr>
          <w:sz w:val="22"/>
          <w:szCs w:val="22"/>
        </w:rPr>
        <w:t xml:space="preserve"> </w:t>
      </w:r>
      <w:r w:rsidR="00F52E45">
        <w:rPr>
          <w:sz w:val="22"/>
          <w:szCs w:val="22"/>
        </w:rPr>
        <w:t>Otrantkomerc a.d. Podgorica</w:t>
      </w:r>
      <w:r w:rsidR="00B03910" w:rsidRPr="00C5617D">
        <w:rPr>
          <w:sz w:val="22"/>
          <w:szCs w:val="22"/>
        </w:rPr>
        <w:t xml:space="preserve">, </w:t>
      </w:r>
      <w:r w:rsidR="00A74A5F">
        <w:rPr>
          <w:sz w:val="22"/>
          <w:szCs w:val="22"/>
        </w:rPr>
        <w:t>je</w:t>
      </w:r>
      <w:r w:rsidR="00F54D35">
        <w:rPr>
          <w:sz w:val="22"/>
          <w:szCs w:val="22"/>
        </w:rPr>
        <w:t xml:space="preserve"> na XVII</w:t>
      </w:r>
      <w:r w:rsidR="002E1F8E">
        <w:rPr>
          <w:sz w:val="22"/>
          <w:szCs w:val="22"/>
        </w:rPr>
        <w:t>I</w:t>
      </w:r>
      <w:r w:rsidR="00F54D35">
        <w:rPr>
          <w:sz w:val="22"/>
          <w:szCs w:val="22"/>
        </w:rPr>
        <w:t xml:space="preserve"> redovnoj Skupštini akcionara</w:t>
      </w:r>
      <w:r w:rsidR="00290BE0">
        <w:rPr>
          <w:sz w:val="22"/>
          <w:szCs w:val="22"/>
        </w:rPr>
        <w:t xml:space="preserve"> </w:t>
      </w:r>
      <w:r w:rsidR="00F54D35">
        <w:rPr>
          <w:sz w:val="22"/>
          <w:szCs w:val="22"/>
        </w:rPr>
        <w:t xml:space="preserve">Otrantkomerc a.d. Podgorica, koja je </w:t>
      </w:r>
      <w:r w:rsidR="00A74A5F">
        <w:rPr>
          <w:sz w:val="22"/>
          <w:szCs w:val="22"/>
        </w:rPr>
        <w:t>održana</w:t>
      </w:r>
      <w:r w:rsidR="00F54D35">
        <w:rPr>
          <w:sz w:val="22"/>
          <w:szCs w:val="22"/>
        </w:rPr>
        <w:t xml:space="preserve"> </w:t>
      </w:r>
      <w:r w:rsidR="002E1F8E">
        <w:rPr>
          <w:sz w:val="22"/>
          <w:szCs w:val="22"/>
        </w:rPr>
        <w:t>1</w:t>
      </w:r>
      <w:r w:rsidR="00F54D35">
        <w:rPr>
          <w:sz w:val="22"/>
          <w:szCs w:val="22"/>
        </w:rPr>
        <w:t>0.0</w:t>
      </w:r>
      <w:r w:rsidR="002E1F8E">
        <w:rPr>
          <w:sz w:val="22"/>
          <w:szCs w:val="22"/>
        </w:rPr>
        <w:t>6</w:t>
      </w:r>
      <w:r w:rsidR="00F54D35">
        <w:rPr>
          <w:sz w:val="22"/>
          <w:szCs w:val="22"/>
        </w:rPr>
        <w:t>.201</w:t>
      </w:r>
      <w:r w:rsidR="002E1F8E">
        <w:rPr>
          <w:sz w:val="22"/>
          <w:szCs w:val="22"/>
        </w:rPr>
        <w:t>9</w:t>
      </w:r>
      <w:r w:rsidR="00F54D35">
        <w:rPr>
          <w:sz w:val="22"/>
          <w:szCs w:val="22"/>
        </w:rPr>
        <w:t>. godine</w:t>
      </w:r>
      <w:r w:rsidR="00D47F71">
        <w:rPr>
          <w:sz w:val="22"/>
          <w:szCs w:val="22"/>
        </w:rPr>
        <w:t xml:space="preserve"> glasao</w:t>
      </w:r>
      <w:r w:rsidR="00F54D35">
        <w:rPr>
          <w:sz w:val="22"/>
          <w:szCs w:val="22"/>
        </w:rPr>
        <w:t xml:space="preserve"> putem glasačkog listića kako slijedi:</w:t>
      </w:r>
    </w:p>
    <w:p w14:paraId="42804420" w14:textId="77777777" w:rsidR="00B03910" w:rsidRPr="00C5617D" w:rsidRDefault="00B03910" w:rsidP="00B03910">
      <w:pPr>
        <w:rPr>
          <w:sz w:val="22"/>
          <w:szCs w:val="22"/>
        </w:rPr>
      </w:pPr>
    </w:p>
    <w:p w14:paraId="4DC259D7" w14:textId="77777777" w:rsidR="00B03910" w:rsidRPr="00C5617D" w:rsidRDefault="00B03910" w:rsidP="00DC3C75">
      <w:pPr>
        <w:spacing w:after="120"/>
        <w:ind w:left="-284"/>
        <w:rPr>
          <w:b/>
          <w:sz w:val="22"/>
          <w:szCs w:val="22"/>
        </w:rPr>
      </w:pPr>
      <w:r w:rsidRPr="00C5617D">
        <w:rPr>
          <w:b/>
          <w:sz w:val="22"/>
          <w:szCs w:val="22"/>
        </w:rPr>
        <w:t>Dnevni red:</w:t>
      </w:r>
    </w:p>
    <w:p w14:paraId="33FD5B42" w14:textId="77777777" w:rsidR="00E10A53" w:rsidRDefault="00E10A53" w:rsidP="00E10A53">
      <w:pPr>
        <w:ind w:left="-284"/>
        <w:jc w:val="both"/>
      </w:pPr>
      <w:r>
        <w:rPr>
          <w:lang w:val="pl-PL"/>
        </w:rPr>
        <w:t xml:space="preserve">Otvaranje Skupštine i </w:t>
      </w:r>
      <w:r w:rsidRPr="005F3B54">
        <w:rPr>
          <w:lang w:val="pl-PL"/>
        </w:rPr>
        <w:t xml:space="preserve"> </w:t>
      </w:r>
      <w:r>
        <w:rPr>
          <w:lang w:val="pl-PL"/>
        </w:rPr>
        <w:t>i</w:t>
      </w:r>
      <w:r w:rsidRPr="00711459">
        <w:t>zbor</w:t>
      </w:r>
      <w:r>
        <w:t xml:space="preserve"> radnih tijela:</w:t>
      </w:r>
    </w:p>
    <w:p w14:paraId="19A2B7C3" w14:textId="77777777" w:rsidR="00E10A53" w:rsidRPr="005F3B54" w:rsidRDefault="00E10A53" w:rsidP="00E10A53">
      <w:pPr>
        <w:ind w:left="-284"/>
        <w:jc w:val="both"/>
        <w:rPr>
          <w:lang w:val="pl-PL"/>
        </w:rPr>
      </w:pPr>
      <w:r>
        <w:t xml:space="preserve">- </w:t>
      </w:r>
      <w:r w:rsidRPr="00711459">
        <w:t xml:space="preserve"> predsjed</w:t>
      </w:r>
      <w:r>
        <w:t xml:space="preserve">avajućeg </w:t>
      </w:r>
      <w:r w:rsidRPr="00711459">
        <w:t xml:space="preserve"> </w:t>
      </w:r>
      <w:r>
        <w:t>s</w:t>
      </w:r>
      <w:r w:rsidRPr="00711459">
        <w:t>kupštine</w:t>
      </w:r>
      <w:r>
        <w:t>, verifikacione komisije, zapisničara, ovjerivača zapisnika,</w:t>
      </w:r>
    </w:p>
    <w:p w14:paraId="127083F1" w14:textId="77777777" w:rsidR="00E10A53" w:rsidRDefault="00E10A53" w:rsidP="00E10A53">
      <w:pPr>
        <w:ind w:left="-284"/>
        <w:jc w:val="both"/>
        <w:rPr>
          <w:b/>
          <w:lang w:val="pl-PL"/>
        </w:rPr>
      </w:pPr>
      <w:r>
        <w:rPr>
          <w:b/>
          <w:lang w:val="pl-PL"/>
        </w:rPr>
        <w:t>Glasanje</w:t>
      </w:r>
      <w:r w:rsidRPr="005F3B54">
        <w:rPr>
          <w:b/>
          <w:lang w:val="pl-PL"/>
        </w:rPr>
        <w:t xml:space="preserve">  ZA</w:t>
      </w:r>
      <w:r>
        <w:rPr>
          <w:b/>
          <w:lang w:val="pl-PL"/>
        </w:rPr>
        <w:t xml:space="preserve">, </w:t>
      </w:r>
      <w:r>
        <w:rPr>
          <w:lang w:val="pl-PL"/>
        </w:rPr>
        <w:t>po prijedlogu s</w:t>
      </w:r>
      <w:r>
        <w:t>azivača</w:t>
      </w:r>
      <w:r w:rsidRPr="005F3B54">
        <w:rPr>
          <w:b/>
          <w:lang w:val="pl-PL"/>
        </w:rPr>
        <w:t xml:space="preserve"> </w:t>
      </w:r>
    </w:p>
    <w:p w14:paraId="01826EB3" w14:textId="77777777" w:rsidR="00E10A53" w:rsidRDefault="00E10A53" w:rsidP="00E10A53">
      <w:pPr>
        <w:ind w:left="-284"/>
        <w:rPr>
          <w:b/>
          <w:lang w:val="pl-PL"/>
        </w:rPr>
      </w:pPr>
    </w:p>
    <w:p w14:paraId="03DD7AB5" w14:textId="77777777" w:rsidR="00E10A53" w:rsidRDefault="00E10A53" w:rsidP="00E10A53">
      <w:pPr>
        <w:ind w:left="-284"/>
        <w:rPr>
          <w:lang w:val="pl-PL"/>
        </w:rPr>
      </w:pPr>
      <w:r>
        <w:rPr>
          <w:lang w:val="pl-PL"/>
        </w:rPr>
        <w:t>1.Utvrđivanje kvoruma za održavanje skupštine i potpisivanje liste prisutnih akcionara i punomoćnika akcionara;</w:t>
      </w:r>
    </w:p>
    <w:p w14:paraId="62B935A3" w14:textId="77777777" w:rsidR="00E10A53" w:rsidRDefault="00E10A53" w:rsidP="00E10A53">
      <w:pPr>
        <w:ind w:left="-284"/>
        <w:jc w:val="both"/>
        <w:rPr>
          <w:b/>
          <w:lang w:val="pl-PL"/>
        </w:rPr>
      </w:pPr>
      <w:r>
        <w:rPr>
          <w:b/>
          <w:lang w:val="pl-PL"/>
        </w:rPr>
        <w:t>Glasanje</w:t>
      </w:r>
      <w:r w:rsidRPr="00F5615F">
        <w:rPr>
          <w:b/>
          <w:lang w:val="pl-PL"/>
        </w:rPr>
        <w:t xml:space="preserve"> ZA</w:t>
      </w:r>
      <w:r w:rsidRPr="00F5615F">
        <w:rPr>
          <w:b/>
          <w:lang w:val="pl-PL"/>
        </w:rPr>
        <w:tab/>
      </w:r>
      <w:r w:rsidRPr="00F5615F">
        <w:rPr>
          <w:b/>
          <w:lang w:val="pl-PL"/>
        </w:rPr>
        <w:tab/>
        <w:t xml:space="preserve">          </w:t>
      </w:r>
      <w:r w:rsidRPr="00F5615F">
        <w:rPr>
          <w:b/>
          <w:color w:val="333333"/>
          <w:lang w:val="pl-PL"/>
        </w:rPr>
        <w:t xml:space="preserve">                                                          </w:t>
      </w:r>
      <w:r w:rsidRPr="00F5615F">
        <w:rPr>
          <w:b/>
          <w:color w:val="333333"/>
          <w:lang w:val="pl-PL"/>
        </w:rPr>
        <w:br/>
      </w:r>
    </w:p>
    <w:p w14:paraId="764BA947" w14:textId="77777777" w:rsidR="00E10A53" w:rsidRPr="003B18CA" w:rsidRDefault="00E10A53" w:rsidP="00E10A53">
      <w:pPr>
        <w:ind w:left="-284"/>
        <w:rPr>
          <w:b/>
          <w:lang w:val="pl-PL"/>
        </w:rPr>
      </w:pPr>
      <w:r>
        <w:t>2</w:t>
      </w:r>
      <w:r w:rsidRPr="00BA7809">
        <w:t xml:space="preserve">. </w:t>
      </w:r>
      <w:r>
        <w:t>Donošenje odluke o usvajanju zapisnika sa prethodne sjednice Skupštine akcionara;</w:t>
      </w:r>
    </w:p>
    <w:p w14:paraId="4CD38308" w14:textId="4AAEC3E6" w:rsidR="003506B9" w:rsidRPr="00615C54" w:rsidRDefault="00E10A53" w:rsidP="003506B9">
      <w:pPr>
        <w:ind w:left="-284"/>
        <w:jc w:val="both"/>
        <w:rPr>
          <w:rFonts w:ascii="Arial" w:hAnsi="Arial" w:cs="Arial"/>
          <w:i/>
          <w:sz w:val="22"/>
          <w:szCs w:val="22"/>
        </w:rPr>
      </w:pPr>
      <w:r>
        <w:rPr>
          <w:b/>
          <w:lang w:val="pl-PL"/>
        </w:rPr>
        <w:t>Glasanje:</w:t>
      </w:r>
      <w:r w:rsidR="003506B9" w:rsidRPr="00615C54">
        <w:rPr>
          <w:rFonts w:ascii="Arial" w:hAnsi="Arial" w:cs="Arial"/>
          <w:b/>
          <w:i/>
          <w:sz w:val="22"/>
          <w:szCs w:val="22"/>
        </w:rPr>
        <w:t xml:space="preserve"> UZDRŽANI</w:t>
      </w:r>
      <w:r w:rsidR="003506B9" w:rsidRPr="00615C54">
        <w:rPr>
          <w:rFonts w:ascii="Arial" w:hAnsi="Arial" w:cs="Arial"/>
          <w:i/>
          <w:sz w:val="22"/>
          <w:szCs w:val="22"/>
        </w:rPr>
        <w:t>. Nismo bili lično prisutni na predhodnoj Skupštini akcionara te se iz tog razloga ne možemo izjasniti o zapisniku.</w:t>
      </w:r>
    </w:p>
    <w:p w14:paraId="471FA7DE" w14:textId="77777777" w:rsidR="00E10A53" w:rsidRPr="00226200" w:rsidRDefault="00E10A53" w:rsidP="003506B9">
      <w:pPr>
        <w:ind w:left="-284"/>
        <w:jc w:val="both"/>
        <w:rPr>
          <w:lang w:val="pl-PL"/>
        </w:rPr>
      </w:pPr>
    </w:p>
    <w:p w14:paraId="2477C19F" w14:textId="77777777" w:rsidR="00E10A53" w:rsidRDefault="00E10A53" w:rsidP="00E10A53">
      <w:pPr>
        <w:ind w:left="-284"/>
        <w:jc w:val="both"/>
        <w:rPr>
          <w:lang w:val="pl-PL"/>
        </w:rPr>
      </w:pPr>
      <w:r>
        <w:rPr>
          <w:lang w:val="pl-PL"/>
        </w:rPr>
        <w:t xml:space="preserve">3.Razmatranje i usvajanje odluke o usvajanju Godišnjeg finansijskog izvještaja  </w:t>
      </w:r>
    </w:p>
    <w:p w14:paraId="214BBFAA" w14:textId="05526BB8" w:rsidR="00E10A53" w:rsidRDefault="00E10A53" w:rsidP="00E10A53">
      <w:pPr>
        <w:ind w:left="-284"/>
        <w:jc w:val="both"/>
        <w:rPr>
          <w:lang w:val="pl-PL"/>
        </w:rPr>
      </w:pPr>
      <w:r>
        <w:rPr>
          <w:lang w:val="pl-PL"/>
        </w:rPr>
        <w:t>A.D. „Otrantkomerc” - Podgorica za 201</w:t>
      </w:r>
      <w:r w:rsidR="002E1F8E">
        <w:rPr>
          <w:lang w:val="pl-PL"/>
        </w:rPr>
        <w:t>8</w:t>
      </w:r>
      <w:r>
        <w:rPr>
          <w:lang w:val="pl-PL"/>
        </w:rPr>
        <w:t xml:space="preserve">.godinu sa Izvještajem nezavisnog revizora; </w:t>
      </w:r>
    </w:p>
    <w:p w14:paraId="72049A7F" w14:textId="4C3EFAD3" w:rsidR="00E10A53" w:rsidRPr="00F5615F" w:rsidRDefault="00E10A53" w:rsidP="00E10A53">
      <w:pPr>
        <w:ind w:left="-284"/>
        <w:jc w:val="both"/>
        <w:rPr>
          <w:b/>
          <w:lang w:val="pl-PL"/>
        </w:rPr>
      </w:pPr>
      <w:r>
        <w:rPr>
          <w:b/>
          <w:lang w:val="pl-PL"/>
        </w:rPr>
        <w:t>Glasanje:</w:t>
      </w:r>
      <w:r w:rsidRPr="00F5615F">
        <w:rPr>
          <w:b/>
          <w:lang w:val="pl-PL"/>
        </w:rPr>
        <w:t xml:space="preserve"> </w:t>
      </w:r>
      <w:r w:rsidR="002E1F8E">
        <w:rPr>
          <w:b/>
          <w:lang w:val="pl-PL"/>
        </w:rPr>
        <w:t>UZDRŽAN</w:t>
      </w:r>
      <w:r>
        <w:rPr>
          <w:b/>
          <w:lang w:val="pl-PL"/>
        </w:rPr>
        <w:t xml:space="preserve">, </w:t>
      </w:r>
      <w:r w:rsidR="002E1F8E" w:rsidRPr="002E1F8E">
        <w:rPr>
          <w:bCs/>
          <w:lang w:val="pl-PL"/>
        </w:rPr>
        <w:t>nismo upoznati sa</w:t>
      </w:r>
      <w:r w:rsidR="002E1F8E">
        <w:rPr>
          <w:b/>
          <w:lang w:val="pl-PL"/>
        </w:rPr>
        <w:t xml:space="preserve"> </w:t>
      </w:r>
      <w:r>
        <w:rPr>
          <w:lang w:val="pl-PL"/>
        </w:rPr>
        <w:t xml:space="preserve"> mišljen</w:t>
      </w:r>
      <w:r w:rsidRPr="00FF15D3">
        <w:rPr>
          <w:lang w:val="pl-PL"/>
        </w:rPr>
        <w:t>j</w:t>
      </w:r>
      <w:r>
        <w:rPr>
          <w:lang w:val="pl-PL"/>
        </w:rPr>
        <w:t>e</w:t>
      </w:r>
      <w:r w:rsidR="002E1F8E">
        <w:rPr>
          <w:lang w:val="pl-PL"/>
        </w:rPr>
        <w:t>m</w:t>
      </w:r>
      <w:r w:rsidRPr="00FF15D3">
        <w:rPr>
          <w:lang w:val="pl-PL"/>
        </w:rPr>
        <w:t xml:space="preserve"> </w:t>
      </w:r>
      <w:r w:rsidR="002E1F8E">
        <w:rPr>
          <w:lang w:val="pl-PL"/>
        </w:rPr>
        <w:t xml:space="preserve">nezavisnog revizora </w:t>
      </w:r>
      <w:r w:rsidRPr="00FF15D3">
        <w:rPr>
          <w:lang w:val="pl-PL"/>
        </w:rPr>
        <w:t>na finansijske izvještaje</w:t>
      </w:r>
    </w:p>
    <w:p w14:paraId="35A7EDC1" w14:textId="77777777" w:rsidR="00E10A53" w:rsidRDefault="00E10A53" w:rsidP="00E10A53">
      <w:pPr>
        <w:jc w:val="both"/>
        <w:rPr>
          <w:lang w:val="pl-PL"/>
        </w:rPr>
      </w:pPr>
    </w:p>
    <w:p w14:paraId="0658C315" w14:textId="3140F887" w:rsidR="00E10A53" w:rsidRDefault="00E10A53" w:rsidP="00E10A53">
      <w:pPr>
        <w:ind w:left="-284"/>
        <w:rPr>
          <w:lang w:val="pl-PL"/>
        </w:rPr>
      </w:pPr>
      <w:r>
        <w:rPr>
          <w:lang w:val="pl-PL"/>
        </w:rPr>
        <w:t>4. Donošenje odluke o usvajanju Izvještaja o radu Odbora direktora A.D. „Otrantkomerc” – Podgorica za 201</w:t>
      </w:r>
      <w:r w:rsidR="002E1F8E">
        <w:rPr>
          <w:lang w:val="pl-PL"/>
        </w:rPr>
        <w:t>8</w:t>
      </w:r>
      <w:r>
        <w:rPr>
          <w:lang w:val="pl-PL"/>
        </w:rPr>
        <w:t>. godinu;</w:t>
      </w:r>
    </w:p>
    <w:p w14:paraId="59B0BD81" w14:textId="77777777" w:rsidR="00D47F71" w:rsidRDefault="00E10A53" w:rsidP="00D47F71">
      <w:pPr>
        <w:ind w:left="-284"/>
        <w:rPr>
          <w:lang w:val="pl-PL"/>
        </w:rPr>
      </w:pPr>
      <w:r>
        <w:rPr>
          <w:b/>
          <w:lang w:val="pl-PL"/>
        </w:rPr>
        <w:t xml:space="preserve">Glasanje: </w:t>
      </w:r>
      <w:r w:rsidRPr="00F5615F">
        <w:rPr>
          <w:b/>
          <w:lang w:val="pl-PL"/>
        </w:rPr>
        <w:t xml:space="preserve"> </w:t>
      </w:r>
      <w:r w:rsidR="002E1F8E">
        <w:rPr>
          <w:b/>
          <w:lang w:val="pl-PL"/>
        </w:rPr>
        <w:t>UZDRŽAN</w:t>
      </w:r>
      <w:r>
        <w:rPr>
          <w:b/>
          <w:lang w:val="pl-PL"/>
        </w:rPr>
        <w:t xml:space="preserve">, </w:t>
      </w:r>
      <w:r w:rsidR="00D47F71" w:rsidRPr="002E1F8E">
        <w:rPr>
          <w:bCs/>
          <w:lang w:val="pl-PL"/>
        </w:rPr>
        <w:t>nismo upoznati sa</w:t>
      </w:r>
      <w:r w:rsidR="00D47F71">
        <w:rPr>
          <w:b/>
          <w:lang w:val="pl-PL"/>
        </w:rPr>
        <w:t xml:space="preserve"> </w:t>
      </w:r>
      <w:r w:rsidR="00D47F71">
        <w:rPr>
          <w:lang w:val="pl-PL"/>
        </w:rPr>
        <w:t xml:space="preserve"> </w:t>
      </w:r>
      <w:r w:rsidR="00D47F71">
        <w:rPr>
          <w:lang w:val="pl-PL"/>
        </w:rPr>
        <w:t xml:space="preserve">Izvještajem o  radu </w:t>
      </w:r>
      <w:r w:rsidR="00D47F71">
        <w:rPr>
          <w:lang w:val="pl-PL"/>
        </w:rPr>
        <w:t>Izvještaja o radu Odbora direktora A.D. „Otrantkomerc” – Podgorica za 2018. godinu;</w:t>
      </w:r>
    </w:p>
    <w:p w14:paraId="76A12B96" w14:textId="5B0D5B44" w:rsidR="00B70F8F" w:rsidRPr="00105372" w:rsidRDefault="00B70F8F" w:rsidP="00105372">
      <w:pPr>
        <w:jc w:val="both"/>
        <w:rPr>
          <w:b/>
          <w:lang w:val="pl-PL"/>
        </w:rPr>
      </w:pPr>
    </w:p>
    <w:p w14:paraId="4C4FAAF0" w14:textId="044C1A7F" w:rsidR="00E10A53" w:rsidRDefault="00E10A53" w:rsidP="00E10A53">
      <w:pPr>
        <w:ind w:left="-284"/>
        <w:rPr>
          <w:lang w:val="pl-PL"/>
        </w:rPr>
      </w:pPr>
      <w:r>
        <w:rPr>
          <w:lang w:val="pl-PL"/>
        </w:rPr>
        <w:t>5. Donošenje odluke o imenovanju ovlašćenog revizora za reviziju finansijskih izvještaja Društva za 2018.godinu;</w:t>
      </w:r>
    </w:p>
    <w:p w14:paraId="275D8AA3" w14:textId="2E533210" w:rsidR="00E10A53" w:rsidRPr="00802C64" w:rsidRDefault="00E10A53" w:rsidP="00E10A53">
      <w:pPr>
        <w:ind w:left="-284"/>
        <w:jc w:val="both"/>
        <w:rPr>
          <w:lang w:val="pl-PL"/>
        </w:rPr>
      </w:pPr>
      <w:r>
        <w:rPr>
          <w:b/>
          <w:lang w:val="pl-PL"/>
        </w:rPr>
        <w:t xml:space="preserve">Glasanje: </w:t>
      </w:r>
      <w:r w:rsidRPr="00F5615F">
        <w:rPr>
          <w:b/>
          <w:lang w:val="pl-PL"/>
        </w:rPr>
        <w:t xml:space="preserve"> </w:t>
      </w:r>
      <w:r w:rsidRPr="00802C64">
        <w:rPr>
          <w:lang w:val="pl-PL"/>
        </w:rPr>
        <w:t xml:space="preserve">ZA </w:t>
      </w:r>
      <w:r>
        <w:rPr>
          <w:lang w:val="pl-PL"/>
        </w:rPr>
        <w:t xml:space="preserve"> </w:t>
      </w:r>
      <w:r w:rsidR="00B70F8F">
        <w:rPr>
          <w:lang w:val="pl-PL"/>
        </w:rPr>
        <w:t>naj</w:t>
      </w:r>
      <w:r>
        <w:rPr>
          <w:lang w:val="pl-PL"/>
        </w:rPr>
        <w:t>povoljniju ponudu,</w:t>
      </w:r>
    </w:p>
    <w:p w14:paraId="0FE2EF17" w14:textId="42C15CB0" w:rsidR="00E10A53" w:rsidRPr="00013435" w:rsidRDefault="002E1F8E" w:rsidP="006E17F8">
      <w:pPr>
        <w:shd w:val="clear" w:color="auto" w:fill="FFFFFF"/>
        <w:spacing w:before="100" w:beforeAutospacing="1" w:after="100" w:afterAutospacing="1"/>
        <w:ind w:left="-284"/>
        <w:rPr>
          <w:color w:val="333333"/>
        </w:rPr>
      </w:pPr>
      <w:r>
        <w:t>6</w:t>
      </w:r>
      <w:r w:rsidR="00E10A53" w:rsidRPr="00326581">
        <w:t>.</w:t>
      </w:r>
      <w:r w:rsidR="00E10A53" w:rsidRPr="00CD2EAC">
        <w:rPr>
          <w:rFonts w:ascii="Tahoma" w:hAnsi="Tahoma" w:cs="Tahoma"/>
          <w:color w:val="333333"/>
          <w:sz w:val="17"/>
          <w:szCs w:val="17"/>
        </w:rPr>
        <w:t xml:space="preserve"> </w:t>
      </w:r>
      <w:r w:rsidR="00E10A53">
        <w:rPr>
          <w:color w:val="333333"/>
        </w:rPr>
        <w:t>Razrješenje članova Odbora direktora</w:t>
      </w:r>
      <w:r w:rsidR="00E10A53" w:rsidRPr="006E6EC3">
        <w:rPr>
          <w:lang w:val="pl-PL"/>
        </w:rPr>
        <w:t xml:space="preserve"> </w:t>
      </w:r>
      <w:r w:rsidR="00E10A53">
        <w:rPr>
          <w:lang w:val="pl-PL"/>
        </w:rPr>
        <w:t>A.D. „Otrantkomerc” - Podgorica</w:t>
      </w:r>
      <w:r w:rsidR="00E10A53" w:rsidRPr="00CD2EAC">
        <w:t xml:space="preserve"> </w:t>
      </w:r>
      <w:r w:rsidR="00E10A53">
        <w:rPr>
          <w:color w:val="333333"/>
        </w:rPr>
        <w:t xml:space="preserve">                         </w:t>
      </w:r>
      <w:r w:rsidR="00E10A53">
        <w:rPr>
          <w:b/>
          <w:lang w:val="pl-PL"/>
        </w:rPr>
        <w:t>Glasanje:</w:t>
      </w:r>
      <w:r w:rsidR="00E10A53" w:rsidRPr="00D66672">
        <w:rPr>
          <w:b/>
          <w:lang w:val="pl-PL"/>
        </w:rPr>
        <w:t xml:space="preserve">  </w:t>
      </w:r>
      <w:r w:rsidR="00E10A53">
        <w:rPr>
          <w:b/>
          <w:lang w:val="pl-PL"/>
        </w:rPr>
        <w:t xml:space="preserve">ZA, </w:t>
      </w:r>
      <w:r w:rsidR="00E10A53" w:rsidRPr="00774EEE">
        <w:rPr>
          <w:lang w:val="pl-PL"/>
        </w:rPr>
        <w:t>po prijedlogu sazivača</w:t>
      </w:r>
      <w:r w:rsidR="007D31B1">
        <w:rPr>
          <w:lang w:val="pl-PL"/>
        </w:rPr>
        <w:t>, članovi odbora se razrješavaju godišnje, na redovnoj skupštini akcionara. Razrješavaju su članovi odbora direktora: Redžep Taganović, Jasminka Gajić i Staša Tunja Bojičić</w:t>
      </w:r>
    </w:p>
    <w:p w14:paraId="0FFAF0F8" w14:textId="6934E072" w:rsidR="00EB3F20" w:rsidRPr="007D31B1" w:rsidRDefault="002E1F8E" w:rsidP="007D31B1">
      <w:pPr>
        <w:shd w:val="clear" w:color="auto" w:fill="FFFFFF"/>
        <w:spacing w:before="100" w:beforeAutospacing="1" w:after="100" w:afterAutospacing="1"/>
        <w:ind w:left="-284"/>
        <w:rPr>
          <w:color w:val="333333"/>
        </w:rPr>
      </w:pPr>
      <w:r>
        <w:rPr>
          <w:lang w:val="pl-PL"/>
        </w:rPr>
        <w:lastRenderedPageBreak/>
        <w:t>7</w:t>
      </w:r>
      <w:r w:rsidR="00E10A53" w:rsidRPr="00F66D5F">
        <w:rPr>
          <w:lang w:val="pl-PL"/>
        </w:rPr>
        <w:t>.</w:t>
      </w:r>
      <w:r w:rsidR="00E10A53">
        <w:rPr>
          <w:lang w:val="pl-PL"/>
        </w:rPr>
        <w:t xml:space="preserve"> Izbor novih članova Odbora direktora</w:t>
      </w:r>
      <w:r w:rsidR="00E10A53" w:rsidRPr="006E6EC3">
        <w:rPr>
          <w:lang w:val="pl-PL"/>
        </w:rPr>
        <w:t xml:space="preserve"> </w:t>
      </w:r>
      <w:r w:rsidR="00E10A53">
        <w:rPr>
          <w:lang w:val="pl-PL"/>
        </w:rPr>
        <w:t xml:space="preserve">A.D. „Otrantkomerc” – Podgorica </w:t>
      </w:r>
      <w:r w:rsidR="00B70F8F">
        <w:rPr>
          <w:lang w:val="pl-PL"/>
        </w:rPr>
        <w:t xml:space="preserve">                         </w:t>
      </w:r>
      <w:r w:rsidR="00BF5CD3">
        <w:rPr>
          <w:b/>
          <w:lang w:val="pl-PL"/>
        </w:rPr>
        <w:t xml:space="preserve">Glasanje: </w:t>
      </w:r>
      <w:r w:rsidR="00FE3457">
        <w:rPr>
          <w:b/>
          <w:lang w:val="pl-PL"/>
        </w:rPr>
        <w:t>ZA</w:t>
      </w:r>
      <w:r w:rsidR="00BF5CD3">
        <w:rPr>
          <w:b/>
          <w:lang w:val="pl-PL"/>
        </w:rPr>
        <w:t xml:space="preserve">, </w:t>
      </w:r>
      <w:r w:rsidR="00FE3457">
        <w:rPr>
          <w:bCs/>
          <w:lang w:val="pl-PL"/>
        </w:rPr>
        <w:t xml:space="preserve"> po prijedlogu predlagača</w:t>
      </w:r>
      <w:r w:rsidR="007D31B1">
        <w:rPr>
          <w:bCs/>
          <w:lang w:val="pl-PL"/>
        </w:rPr>
        <w:t xml:space="preserve">, Imanuju se isti članovi odbora direktora </w:t>
      </w:r>
      <w:r w:rsidR="007D31B1">
        <w:rPr>
          <w:lang w:val="pl-PL"/>
        </w:rPr>
        <w:t>: Redžep Taganović, Jasminka Gajić i Staša Tunja Bojiči</w:t>
      </w:r>
      <w:r w:rsidR="007D31B1">
        <w:rPr>
          <w:lang w:val="pl-PL"/>
        </w:rPr>
        <w:t>ć</w:t>
      </w:r>
      <w:r w:rsidR="00BF5CD3" w:rsidRPr="006E17F8">
        <w:rPr>
          <w:bCs/>
          <w:lang w:val="pl-PL"/>
        </w:rPr>
        <w:t xml:space="preserve">  </w:t>
      </w:r>
      <w:r w:rsidR="00E10A53" w:rsidRPr="006E17F8">
        <w:rPr>
          <w:bCs/>
          <w:lang w:val="pl-PL"/>
        </w:rPr>
        <w:t xml:space="preserve">                        </w:t>
      </w:r>
    </w:p>
    <w:p w14:paraId="474DA3BA" w14:textId="3BC3FFB0" w:rsidR="001D7DFE" w:rsidRPr="007D31B1" w:rsidRDefault="001D7DFE" w:rsidP="00B70F8F">
      <w:pPr>
        <w:ind w:left="-284"/>
        <w:jc w:val="both"/>
        <w:rPr>
          <w:bCs/>
          <w:lang w:val="pl-PL"/>
        </w:rPr>
      </w:pPr>
      <w:r>
        <w:rPr>
          <w:lang w:val="pl-PL"/>
        </w:rPr>
        <w:t>8</w:t>
      </w:r>
      <w:r w:rsidR="00E10A53" w:rsidRPr="00F66D5F">
        <w:rPr>
          <w:lang w:val="pl-PL"/>
        </w:rPr>
        <w:t xml:space="preserve">. </w:t>
      </w:r>
      <w:r w:rsidR="00E10A53">
        <w:rPr>
          <w:shd w:val="clear" w:color="auto" w:fill="FFFFFF"/>
        </w:rPr>
        <w:t>Donošenje odluke o utvrđivanju naknada članovima</w:t>
      </w:r>
      <w:r w:rsidR="00E10A53" w:rsidRPr="006E6EC3">
        <w:rPr>
          <w:lang w:val="pl-PL"/>
        </w:rPr>
        <w:t xml:space="preserve"> </w:t>
      </w:r>
      <w:r w:rsidR="00E10A53">
        <w:rPr>
          <w:lang w:val="pl-PL"/>
        </w:rPr>
        <w:t>Odbora direktora</w:t>
      </w:r>
      <w:r w:rsidR="00E10A53" w:rsidRPr="006E6EC3">
        <w:rPr>
          <w:lang w:val="pl-PL"/>
        </w:rPr>
        <w:t xml:space="preserve"> </w:t>
      </w:r>
      <w:r w:rsidR="00E10A53">
        <w:rPr>
          <w:lang w:val="pl-PL"/>
        </w:rPr>
        <w:t xml:space="preserve">A.D. „Otrantkomerc” – </w:t>
      </w:r>
      <w:r>
        <w:rPr>
          <w:b/>
          <w:lang w:val="pl-PL"/>
        </w:rPr>
        <w:t xml:space="preserve">Glasanje: </w:t>
      </w:r>
      <w:r w:rsidR="00360BB1">
        <w:rPr>
          <w:b/>
          <w:lang w:val="pl-PL"/>
        </w:rPr>
        <w:t>UZDRŽAN</w:t>
      </w:r>
      <w:r w:rsidR="007D31B1">
        <w:rPr>
          <w:b/>
          <w:lang w:val="pl-PL"/>
        </w:rPr>
        <w:t xml:space="preserve">, </w:t>
      </w:r>
      <w:r w:rsidR="007D31B1">
        <w:rPr>
          <w:bCs/>
          <w:lang w:val="pl-PL"/>
        </w:rPr>
        <w:t>S</w:t>
      </w:r>
      <w:r w:rsidR="007D31B1" w:rsidRPr="007D31B1">
        <w:rPr>
          <w:bCs/>
          <w:lang w:val="pl-PL"/>
        </w:rPr>
        <w:t>matramo da je članovima odbora predložena prevelika naknada koja ne odgovara finansijskoj situaciji preduzeća.</w:t>
      </w:r>
    </w:p>
    <w:p w14:paraId="0583F073" w14:textId="77777777" w:rsidR="006E17F8" w:rsidRDefault="006E17F8" w:rsidP="001D7DFE">
      <w:pPr>
        <w:ind w:left="-284"/>
        <w:jc w:val="both"/>
        <w:rPr>
          <w:lang w:val="pl-PL"/>
        </w:rPr>
      </w:pPr>
    </w:p>
    <w:p w14:paraId="7B8F34C0" w14:textId="31E6497F" w:rsidR="001D7DFE" w:rsidRDefault="001D7DFE" w:rsidP="001D7DFE">
      <w:pPr>
        <w:ind w:left="-284"/>
        <w:jc w:val="both"/>
        <w:rPr>
          <w:lang w:val="pl-PL"/>
        </w:rPr>
      </w:pPr>
      <w:r>
        <w:rPr>
          <w:lang w:val="pl-PL"/>
        </w:rPr>
        <w:t>9</w:t>
      </w:r>
      <w:r w:rsidRPr="00F66D5F">
        <w:rPr>
          <w:lang w:val="pl-PL"/>
        </w:rPr>
        <w:t xml:space="preserve">. </w:t>
      </w:r>
      <w:r>
        <w:rPr>
          <w:shd w:val="clear" w:color="auto" w:fill="FFFFFF"/>
        </w:rPr>
        <w:t>Donošenje odluke o skraćenoj likvidaciji Društva sa ograničenom odgovornošću  “Otrantinvest” Ulcinj</w:t>
      </w:r>
    </w:p>
    <w:p w14:paraId="36F218AE" w14:textId="7E29FA3C" w:rsidR="00F54D35" w:rsidRPr="00B70F8F" w:rsidRDefault="001D7DFE" w:rsidP="00B70F8F">
      <w:pPr>
        <w:ind w:left="-284"/>
        <w:jc w:val="both"/>
        <w:rPr>
          <w:b/>
          <w:lang w:val="pl-PL"/>
        </w:rPr>
      </w:pPr>
      <w:r>
        <w:rPr>
          <w:lang w:val="pl-PL"/>
        </w:rPr>
        <w:t xml:space="preserve"> – </w:t>
      </w:r>
      <w:r>
        <w:rPr>
          <w:b/>
          <w:lang w:val="pl-PL"/>
        </w:rPr>
        <w:t xml:space="preserve">Glasanje: </w:t>
      </w:r>
      <w:r w:rsidRPr="00F5615F">
        <w:rPr>
          <w:b/>
          <w:lang w:val="pl-PL"/>
        </w:rPr>
        <w:t xml:space="preserve"> </w:t>
      </w:r>
      <w:r>
        <w:rPr>
          <w:b/>
          <w:lang w:val="pl-PL"/>
        </w:rPr>
        <w:t xml:space="preserve">UZDRŽAN,  </w:t>
      </w:r>
      <w:r w:rsidR="006E17F8">
        <w:rPr>
          <w:shd w:val="clear" w:color="auto" w:fill="FFFFFF"/>
        </w:rPr>
        <w:t>Nismo upoznati sa materijalima vezanim za likvidaciju društva</w:t>
      </w:r>
      <w:r w:rsidR="00E10A53">
        <w:rPr>
          <w:shd w:val="clear" w:color="auto" w:fill="FFFFFF"/>
        </w:rPr>
        <w:t xml:space="preserve">                                                                                                                      </w:t>
      </w:r>
    </w:p>
    <w:p w14:paraId="00A9A3C8" w14:textId="77777777" w:rsidR="00B03910" w:rsidRPr="00C5617D" w:rsidRDefault="00B03910" w:rsidP="00A72ED9">
      <w:pPr>
        <w:pStyle w:val="NormalWeb"/>
        <w:spacing w:before="0" w:beforeAutospacing="0" w:after="120" w:afterAutospacing="0"/>
        <w:ind w:left="-284"/>
        <w:jc w:val="both"/>
        <w:rPr>
          <w:sz w:val="22"/>
          <w:szCs w:val="22"/>
        </w:rPr>
      </w:pPr>
    </w:p>
    <w:p w14:paraId="49D77335" w14:textId="77777777" w:rsidR="006A5701" w:rsidRDefault="006A5701" w:rsidP="00A72ED9">
      <w:pPr>
        <w:spacing w:after="12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Banja luka, 14.06.2019.</w:t>
      </w:r>
    </w:p>
    <w:p w14:paraId="06FCD799" w14:textId="3CC417F2" w:rsidR="00B03910" w:rsidRPr="00C5617D" w:rsidRDefault="006A5701" w:rsidP="00A72ED9">
      <w:pPr>
        <w:spacing w:after="120"/>
        <w:ind w:left="-284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DUIF Polara invest</w:t>
      </w:r>
    </w:p>
    <w:sectPr w:rsidR="00B03910" w:rsidRPr="00C5617D" w:rsidSect="00A439A9">
      <w:headerReference w:type="even" r:id="rId8"/>
      <w:headerReference w:type="default" r:id="rId9"/>
      <w:footerReference w:type="default" r:id="rId10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7974" w14:textId="77777777" w:rsidR="00652B39" w:rsidRDefault="00652B39" w:rsidP="008A0D7E">
      <w:r>
        <w:separator/>
      </w:r>
    </w:p>
  </w:endnote>
  <w:endnote w:type="continuationSeparator" w:id="0">
    <w:p w14:paraId="4C5BBADA" w14:textId="77777777" w:rsidR="00652B39" w:rsidRDefault="00652B39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8C0A" w14:textId="77777777" w:rsidR="00F424B8" w:rsidRPr="00C6110A" w:rsidRDefault="009E392E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BBF1DC8" wp14:editId="3DE63FFF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893984" w14:textId="77777777" w:rsidR="00F424B8" w:rsidRPr="00C7324A" w:rsidRDefault="00544A24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 xml:space="preserve">Žiro račun: Nova banka 555-007-00024747-27 </w:t>
    </w:r>
    <w:r w:rsidR="008E2A7A" w:rsidRPr="00C7324A">
      <w:rPr>
        <w:color w:val="595959" w:themeColor="text1" w:themeTint="A6"/>
        <w:sz w:val="16"/>
        <w:szCs w:val="16"/>
      </w:rPr>
      <w:t xml:space="preserve">                                                                            </w:t>
    </w:r>
    <w:r w:rsidRPr="00C7324A">
      <w:rPr>
        <w:color w:val="595959" w:themeColor="text1" w:themeTint="A6"/>
        <w:sz w:val="16"/>
        <w:szCs w:val="16"/>
      </w:rPr>
      <w:t>Matični broj:1937006</w:t>
    </w:r>
  </w:p>
  <w:p w14:paraId="5C706DA5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 xml:space="preserve">Broj registarskog uloška: 1-11-785-00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>JIB: 4401724670007</w:t>
    </w:r>
  </w:p>
  <w:p w14:paraId="602B33F9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 xml:space="preserve">Osnovni sud Banja Luka    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             </w:t>
    </w:r>
    <w:r w:rsidRPr="00C7324A">
      <w:rPr>
        <w:color w:val="595959" w:themeColor="text1" w:themeTint="A6"/>
        <w:sz w:val="16"/>
        <w:szCs w:val="16"/>
      </w:rPr>
      <w:t xml:space="preserve">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 xml:space="preserve"> Iznos upisanog i uplaćenog kapitala</w:t>
    </w:r>
    <w:r w:rsidR="006037E9" w:rsidRPr="00C7324A">
      <w:rPr>
        <w:color w:val="595959" w:themeColor="text1" w:themeTint="A6"/>
        <w:sz w:val="16"/>
        <w:szCs w:val="16"/>
      </w:rPr>
      <w:t>: 253</w:t>
    </w:r>
    <w:r w:rsidRPr="00C7324A">
      <w:rPr>
        <w:color w:val="595959" w:themeColor="text1" w:themeTint="A6"/>
        <w:sz w:val="16"/>
        <w:szCs w:val="16"/>
      </w:rPr>
      <w:t>.000 KM</w:t>
    </w:r>
  </w:p>
  <w:p w14:paraId="7475B9E9" w14:textId="77777777" w:rsidR="00F424B8" w:rsidRPr="00C7324A" w:rsidRDefault="00F424B8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636A1368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77776F0B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9B14" w14:textId="77777777" w:rsidR="00652B39" w:rsidRDefault="00652B39" w:rsidP="008A0D7E">
      <w:r>
        <w:separator/>
      </w:r>
    </w:p>
  </w:footnote>
  <w:footnote w:type="continuationSeparator" w:id="0">
    <w:p w14:paraId="7A033D12" w14:textId="77777777" w:rsidR="00652B39" w:rsidRDefault="00652B39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3725" w14:textId="77777777" w:rsidR="00AE71FE" w:rsidRDefault="00C162B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EBAE" w14:textId="77777777" w:rsidR="00544A24" w:rsidRPr="000E6322" w:rsidRDefault="00544A24" w:rsidP="001413DB">
    <w:pPr>
      <w:pStyle w:val="Heading2"/>
      <w:ind w:left="-284"/>
      <w:jc w:val="both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736946CE" wp14:editId="28CE41CD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14DE41DD" w14:textId="77777777" w:rsidR="00544A24" w:rsidRPr="00E143D7" w:rsidRDefault="00544A24" w:rsidP="001413DB">
    <w:pPr>
      <w:pStyle w:val="Header"/>
      <w:ind w:left="-284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2D9171FC" w14:textId="72522F9B" w:rsidR="00544A24" w:rsidRPr="00E143D7" w:rsidRDefault="00195CB5" w:rsidP="001413DB">
    <w:pPr>
      <w:pStyle w:val="Header"/>
      <w:ind w:left="-284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</w:t>
    </w:r>
    <w:r w:rsidR="00AB48D2">
      <w:rPr>
        <w:sz w:val="22"/>
        <w:szCs w:val="22"/>
        <w:lang w:val="sr-Latn-CS"/>
      </w:rPr>
      <w:t>, 78000 Banja L</w:t>
    </w:r>
    <w:r w:rsidR="00544A24" w:rsidRPr="00E143D7">
      <w:rPr>
        <w:sz w:val="22"/>
        <w:szCs w:val="22"/>
        <w:lang w:val="sr-Latn-CS"/>
      </w:rPr>
      <w:t>uka</w:t>
    </w:r>
  </w:p>
  <w:p w14:paraId="3FCE9AF3" w14:textId="77777777" w:rsidR="00544A24" w:rsidRPr="00E143D7" w:rsidRDefault="00544A24" w:rsidP="001413DB">
    <w:pPr>
      <w:pStyle w:val="Header"/>
      <w:ind w:left="-284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741B4446" w14:textId="77777777" w:rsidR="00544A24" w:rsidRPr="00E143D7" w:rsidRDefault="00544A24" w:rsidP="001413DB">
    <w:pPr>
      <w:pStyle w:val="Header"/>
      <w:ind w:left="-284"/>
      <w:jc w:val="both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55173620" w14:textId="77777777" w:rsidR="00544A24" w:rsidRPr="00E143D7" w:rsidRDefault="006A5701" w:rsidP="001413DB">
    <w:pPr>
      <w:pStyle w:val="Header"/>
      <w:ind w:left="-284"/>
      <w:jc w:val="both"/>
      <w:rPr>
        <w:sz w:val="22"/>
        <w:szCs w:val="22"/>
        <w:lang w:val="sr-Latn-CS"/>
      </w:rPr>
    </w:pPr>
    <w:hyperlink r:id="rId2" w:history="1">
      <w:r w:rsidR="00141BC8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76845DD6" w14:textId="77777777" w:rsid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4F10D061" w14:textId="77777777" w:rsidR="00141BC8" w:rsidRP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6BD9"/>
    <w:multiLevelType w:val="hybridMultilevel"/>
    <w:tmpl w:val="5080A160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0D21"/>
    <w:multiLevelType w:val="hybridMultilevel"/>
    <w:tmpl w:val="8D7428D4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03A21"/>
    <w:rsid w:val="000059B5"/>
    <w:rsid w:val="00010FF6"/>
    <w:rsid w:val="0001714D"/>
    <w:rsid w:val="000272AE"/>
    <w:rsid w:val="00031926"/>
    <w:rsid w:val="00054ABD"/>
    <w:rsid w:val="00060496"/>
    <w:rsid w:val="00064926"/>
    <w:rsid w:val="0007147F"/>
    <w:rsid w:val="0008006A"/>
    <w:rsid w:val="0008402C"/>
    <w:rsid w:val="00091513"/>
    <w:rsid w:val="000A4796"/>
    <w:rsid w:val="000B2415"/>
    <w:rsid w:val="000E3D17"/>
    <w:rsid w:val="000E6322"/>
    <w:rsid w:val="000E71C1"/>
    <w:rsid w:val="00100A1C"/>
    <w:rsid w:val="00105372"/>
    <w:rsid w:val="0011470C"/>
    <w:rsid w:val="00124E6B"/>
    <w:rsid w:val="0013725D"/>
    <w:rsid w:val="001413DB"/>
    <w:rsid w:val="00141BC8"/>
    <w:rsid w:val="001574FB"/>
    <w:rsid w:val="00195CB5"/>
    <w:rsid w:val="001D22D9"/>
    <w:rsid w:val="001D7DFE"/>
    <w:rsid w:val="001E3043"/>
    <w:rsid w:val="001E542B"/>
    <w:rsid w:val="001E742D"/>
    <w:rsid w:val="002013D6"/>
    <w:rsid w:val="00214359"/>
    <w:rsid w:val="00216379"/>
    <w:rsid w:val="002165F0"/>
    <w:rsid w:val="0022497D"/>
    <w:rsid w:val="002258DB"/>
    <w:rsid w:val="002300B9"/>
    <w:rsid w:val="0023473E"/>
    <w:rsid w:val="00241860"/>
    <w:rsid w:val="0026088B"/>
    <w:rsid w:val="00274D40"/>
    <w:rsid w:val="00290BE0"/>
    <w:rsid w:val="002910F1"/>
    <w:rsid w:val="00296BCB"/>
    <w:rsid w:val="002C3BF6"/>
    <w:rsid w:val="002E1F8E"/>
    <w:rsid w:val="002E3821"/>
    <w:rsid w:val="002E469F"/>
    <w:rsid w:val="002F017F"/>
    <w:rsid w:val="00307048"/>
    <w:rsid w:val="003103E8"/>
    <w:rsid w:val="00323622"/>
    <w:rsid w:val="0033500F"/>
    <w:rsid w:val="00343889"/>
    <w:rsid w:val="003506B9"/>
    <w:rsid w:val="00360BB1"/>
    <w:rsid w:val="00370216"/>
    <w:rsid w:val="00382038"/>
    <w:rsid w:val="003875D3"/>
    <w:rsid w:val="003A675A"/>
    <w:rsid w:val="003B3746"/>
    <w:rsid w:val="003E5C04"/>
    <w:rsid w:val="003E5F6E"/>
    <w:rsid w:val="00400741"/>
    <w:rsid w:val="00402ADD"/>
    <w:rsid w:val="004047EA"/>
    <w:rsid w:val="004143C7"/>
    <w:rsid w:val="0042022C"/>
    <w:rsid w:val="0042538D"/>
    <w:rsid w:val="00426744"/>
    <w:rsid w:val="0046619E"/>
    <w:rsid w:val="0048088A"/>
    <w:rsid w:val="00486758"/>
    <w:rsid w:val="004A4A24"/>
    <w:rsid w:val="004B5267"/>
    <w:rsid w:val="004D0B00"/>
    <w:rsid w:val="004D2306"/>
    <w:rsid w:val="004D77BC"/>
    <w:rsid w:val="004E4688"/>
    <w:rsid w:val="005103FA"/>
    <w:rsid w:val="005148DE"/>
    <w:rsid w:val="00544A24"/>
    <w:rsid w:val="005454FD"/>
    <w:rsid w:val="005679CC"/>
    <w:rsid w:val="0057154F"/>
    <w:rsid w:val="00575D56"/>
    <w:rsid w:val="00581735"/>
    <w:rsid w:val="005A2124"/>
    <w:rsid w:val="005B06C3"/>
    <w:rsid w:val="005C259F"/>
    <w:rsid w:val="005C7E58"/>
    <w:rsid w:val="005D226A"/>
    <w:rsid w:val="005E13DC"/>
    <w:rsid w:val="006037E9"/>
    <w:rsid w:val="00610AC7"/>
    <w:rsid w:val="006209F7"/>
    <w:rsid w:val="006454D5"/>
    <w:rsid w:val="006512F7"/>
    <w:rsid w:val="00652459"/>
    <w:rsid w:val="00652B39"/>
    <w:rsid w:val="00652DE8"/>
    <w:rsid w:val="00653EBA"/>
    <w:rsid w:val="006609A3"/>
    <w:rsid w:val="00683F53"/>
    <w:rsid w:val="00697E0D"/>
    <w:rsid w:val="006A1551"/>
    <w:rsid w:val="006A5701"/>
    <w:rsid w:val="006B0952"/>
    <w:rsid w:val="006B36AF"/>
    <w:rsid w:val="006B5BAE"/>
    <w:rsid w:val="006C0707"/>
    <w:rsid w:val="006D5620"/>
    <w:rsid w:val="006E0F2C"/>
    <w:rsid w:val="006E17F8"/>
    <w:rsid w:val="006F403D"/>
    <w:rsid w:val="007215D4"/>
    <w:rsid w:val="0072791A"/>
    <w:rsid w:val="00737194"/>
    <w:rsid w:val="00742342"/>
    <w:rsid w:val="007665F5"/>
    <w:rsid w:val="00770D7B"/>
    <w:rsid w:val="00787656"/>
    <w:rsid w:val="007A12FD"/>
    <w:rsid w:val="007A3E4D"/>
    <w:rsid w:val="007A48C3"/>
    <w:rsid w:val="007A54D4"/>
    <w:rsid w:val="007B2737"/>
    <w:rsid w:val="007B74E0"/>
    <w:rsid w:val="007C2A57"/>
    <w:rsid w:val="007C4AAD"/>
    <w:rsid w:val="007D31B1"/>
    <w:rsid w:val="00807EE0"/>
    <w:rsid w:val="00813503"/>
    <w:rsid w:val="0081500E"/>
    <w:rsid w:val="00816B28"/>
    <w:rsid w:val="008514BF"/>
    <w:rsid w:val="008724A9"/>
    <w:rsid w:val="00884FFD"/>
    <w:rsid w:val="008921B4"/>
    <w:rsid w:val="008956FE"/>
    <w:rsid w:val="00897278"/>
    <w:rsid w:val="008A0D7E"/>
    <w:rsid w:val="008A6ADF"/>
    <w:rsid w:val="008B5843"/>
    <w:rsid w:val="008E2A7A"/>
    <w:rsid w:val="008F080D"/>
    <w:rsid w:val="008F600A"/>
    <w:rsid w:val="00901C56"/>
    <w:rsid w:val="00912631"/>
    <w:rsid w:val="009319DB"/>
    <w:rsid w:val="00932E7C"/>
    <w:rsid w:val="009348F5"/>
    <w:rsid w:val="00942907"/>
    <w:rsid w:val="00943B69"/>
    <w:rsid w:val="00955726"/>
    <w:rsid w:val="00982ADB"/>
    <w:rsid w:val="00983E8E"/>
    <w:rsid w:val="00984FFA"/>
    <w:rsid w:val="00990648"/>
    <w:rsid w:val="009A644E"/>
    <w:rsid w:val="009C5D17"/>
    <w:rsid w:val="009D7062"/>
    <w:rsid w:val="009E392E"/>
    <w:rsid w:val="009E45AC"/>
    <w:rsid w:val="00A0528B"/>
    <w:rsid w:val="00A06CBF"/>
    <w:rsid w:val="00A07174"/>
    <w:rsid w:val="00A139A4"/>
    <w:rsid w:val="00A20B4D"/>
    <w:rsid w:val="00A21762"/>
    <w:rsid w:val="00A439A9"/>
    <w:rsid w:val="00A44EAF"/>
    <w:rsid w:val="00A4774C"/>
    <w:rsid w:val="00A622C3"/>
    <w:rsid w:val="00A72ED9"/>
    <w:rsid w:val="00A74A5F"/>
    <w:rsid w:val="00AB48D2"/>
    <w:rsid w:val="00AB6A0A"/>
    <w:rsid w:val="00AC7B7D"/>
    <w:rsid w:val="00AD0AE0"/>
    <w:rsid w:val="00AD0C5B"/>
    <w:rsid w:val="00AE274C"/>
    <w:rsid w:val="00AE71FE"/>
    <w:rsid w:val="00B01DC3"/>
    <w:rsid w:val="00B03910"/>
    <w:rsid w:val="00B253DA"/>
    <w:rsid w:val="00B44E3F"/>
    <w:rsid w:val="00B50399"/>
    <w:rsid w:val="00B52523"/>
    <w:rsid w:val="00B66759"/>
    <w:rsid w:val="00B70A7D"/>
    <w:rsid w:val="00B70F8F"/>
    <w:rsid w:val="00B74407"/>
    <w:rsid w:val="00B92F2B"/>
    <w:rsid w:val="00BB771A"/>
    <w:rsid w:val="00BE5377"/>
    <w:rsid w:val="00BF34F9"/>
    <w:rsid w:val="00BF5CD3"/>
    <w:rsid w:val="00C01272"/>
    <w:rsid w:val="00C12647"/>
    <w:rsid w:val="00C162B8"/>
    <w:rsid w:val="00C17E30"/>
    <w:rsid w:val="00C21015"/>
    <w:rsid w:val="00C6110A"/>
    <w:rsid w:val="00C6202B"/>
    <w:rsid w:val="00C62788"/>
    <w:rsid w:val="00C6737C"/>
    <w:rsid w:val="00C67428"/>
    <w:rsid w:val="00C70AF1"/>
    <w:rsid w:val="00C7324A"/>
    <w:rsid w:val="00C736C1"/>
    <w:rsid w:val="00C80461"/>
    <w:rsid w:val="00C86F20"/>
    <w:rsid w:val="00C97D9B"/>
    <w:rsid w:val="00CA7F72"/>
    <w:rsid w:val="00CB26D4"/>
    <w:rsid w:val="00CB387E"/>
    <w:rsid w:val="00CD0A14"/>
    <w:rsid w:val="00CE3DA9"/>
    <w:rsid w:val="00CF0911"/>
    <w:rsid w:val="00CF2094"/>
    <w:rsid w:val="00D164B7"/>
    <w:rsid w:val="00D21284"/>
    <w:rsid w:val="00D3139F"/>
    <w:rsid w:val="00D4524B"/>
    <w:rsid w:val="00D47F71"/>
    <w:rsid w:val="00D6574B"/>
    <w:rsid w:val="00D670CA"/>
    <w:rsid w:val="00D95E30"/>
    <w:rsid w:val="00DA14FC"/>
    <w:rsid w:val="00DA3966"/>
    <w:rsid w:val="00DB6E89"/>
    <w:rsid w:val="00DC3C75"/>
    <w:rsid w:val="00DF709F"/>
    <w:rsid w:val="00E10A53"/>
    <w:rsid w:val="00E143D7"/>
    <w:rsid w:val="00E21C06"/>
    <w:rsid w:val="00E333B9"/>
    <w:rsid w:val="00E54CA5"/>
    <w:rsid w:val="00E70D1B"/>
    <w:rsid w:val="00E77888"/>
    <w:rsid w:val="00E80699"/>
    <w:rsid w:val="00E84321"/>
    <w:rsid w:val="00E91750"/>
    <w:rsid w:val="00EA72D8"/>
    <w:rsid w:val="00EB3F20"/>
    <w:rsid w:val="00EB7AF2"/>
    <w:rsid w:val="00EE206F"/>
    <w:rsid w:val="00EE6D19"/>
    <w:rsid w:val="00F10083"/>
    <w:rsid w:val="00F424B8"/>
    <w:rsid w:val="00F44899"/>
    <w:rsid w:val="00F50AB6"/>
    <w:rsid w:val="00F52E45"/>
    <w:rsid w:val="00F539EC"/>
    <w:rsid w:val="00F54D35"/>
    <w:rsid w:val="00F61623"/>
    <w:rsid w:val="00F734D7"/>
    <w:rsid w:val="00FC3986"/>
    <w:rsid w:val="00FE2A10"/>
    <w:rsid w:val="00FE3457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0E58B8"/>
  <w15:docId w15:val="{5EE26B7C-A355-4336-BCAD-8C43E681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81C1-91F9-425D-B284-DBC365C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12</cp:revision>
  <cp:lastPrinted>2019-06-07T13:02:00Z</cp:lastPrinted>
  <dcterms:created xsi:type="dcterms:W3CDTF">2019-07-05T12:42:00Z</dcterms:created>
  <dcterms:modified xsi:type="dcterms:W3CDTF">2019-07-05T13:00:00Z</dcterms:modified>
</cp:coreProperties>
</file>